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849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</w:r>
    </w:p>
    <w:p>
      <w:pPr>
        <w:pStyle w:val="Normal"/>
        <w:spacing w:lineRule="auto" w:line="240" w:before="0" w:after="0"/>
        <w:ind w:hanging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                                                                                Elbląg dnia  ……………… r.   </w:t>
      </w:r>
    </w:p>
    <w:p>
      <w:pPr>
        <w:pStyle w:val="Normal"/>
        <w:spacing w:lineRule="auto" w:line="240" w:before="0" w:after="0"/>
        <w:ind w:hanging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(pieczątka pracodawcy)</w:t>
      </w:r>
    </w:p>
    <w:p>
      <w:pPr>
        <w:pStyle w:val="Normal"/>
        <w:spacing w:lineRule="auto" w:line="240" w:before="0" w:after="0"/>
        <w:ind w:hanging="600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SKIEROWANIE NA BADANIA LEKARSKIE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wstępne, okresowe, kontrolne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Działając na podstawie art. 229 § 4a ustawy z dnia 26 czerwca 1974 r. – Kodeks pracy (t.j. Dz. U. z 20</w:t>
      </w:r>
      <w:r>
        <w:rPr>
          <w:rFonts w:eastAsia="Times New Roman" w:cs="Times New Roman" w:ascii="Times New Roman" w:hAnsi="Times New Roman"/>
          <w:lang w:eastAsia="pl-PL"/>
        </w:rPr>
        <w:t>22</w:t>
      </w:r>
      <w:r>
        <w:rPr>
          <w:rFonts w:eastAsia="Times New Roman" w:cs="Times New Roman" w:ascii="Times New Roman" w:hAnsi="Times New Roman"/>
          <w:lang w:eastAsia="pl-PL"/>
        </w:rPr>
        <w:t xml:space="preserve"> r. poz. </w:t>
      </w:r>
      <w:r>
        <w:rPr>
          <w:rFonts w:eastAsia="Times New Roman" w:cs="Times New Roman" w:ascii="Times New Roman" w:hAnsi="Times New Roman"/>
          <w:lang w:eastAsia="pl-PL"/>
        </w:rPr>
        <w:t>1510</w:t>
      </w:r>
      <w:r>
        <w:rPr>
          <w:rFonts w:eastAsia="Times New Roman" w:cs="Times New Roman" w:ascii="Times New Roman" w:hAnsi="Times New Roman"/>
          <w:lang w:eastAsia="pl-PL"/>
        </w:rPr>
        <w:t xml:space="preserve"> ze zm.), kieruję na badania lekarskie: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Pana/Panią</w:t>
      </w:r>
      <w:r>
        <w:rPr>
          <w:rFonts w:eastAsia="Times New Roman" w:cs="Times New Roman" w:ascii="Times New Roman" w:hAnsi="Times New Roman"/>
          <w:lang w:eastAsia="pl-PL"/>
        </w:rPr>
        <w:t xml:space="preserve">     ………………………….……………………………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PESEL  </w:t>
      </w:r>
      <w:r>
        <w:rPr>
          <w:rFonts w:eastAsia="Times New Roman" w:cs="Times New Roman" w:ascii="Times New Roman" w:hAnsi="Times New Roman"/>
          <w:lang w:eastAsia="pl-PL"/>
        </w:rPr>
        <w:t xml:space="preserve">         .………………………………………………………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zamieszkałą </w:t>
      </w:r>
      <w:r>
        <w:rPr>
          <w:rFonts w:eastAsia="Times New Roman" w:cs="Times New Roman" w:ascii="Times New Roman" w:hAnsi="Times New Roman"/>
          <w:lang w:eastAsia="pl-PL"/>
        </w:rPr>
        <w:t xml:space="preserve">  ……………………………….………………………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zatrudnionego/zatrudnioną  lub podejmującego/podejmującą  pracę na stanowisku urzędniczym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stanowisko z umowy o pracę – 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określenie stanowiska pracy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</w:t>
      </w:r>
      <w:r>
        <w:rPr>
          <w:rFonts w:eastAsia="Times New Roman" w:cs="Times New Roman" w:ascii="Times New Roman" w:hAnsi="Times New Roman"/>
          <w:vertAlign w:val="superscript"/>
          <w:lang w:eastAsia="pl-PL"/>
        </w:rPr>
        <w:t>****)</w:t>
      </w:r>
      <w:r>
        <w:rPr>
          <w:rFonts w:eastAsia="Times New Roman" w:cs="Times New Roman" w:ascii="Times New Roman" w:hAnsi="Times New Roman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I. Czynniki fizyczne: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II. Pyły: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III. Czynniki chemiczne: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IV. Czynniki biologiczne: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V. Inne czynniki, w tym niebezpieczne: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 </w:t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922"/>
      </w:tblGrid>
      <w:tr>
        <w:trPr/>
        <w:tc>
          <w:tcPr>
            <w:tcW w:w="99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Łączna liczba czynników niebezpiecznych, szkodliwych dla zdrowia lub czynników uciążliwych i innych wynikających ze sposobu wykonywania pracy wskazanych w skierowaniu: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47120539">
                <wp:simplePos x="0" y="0"/>
                <wp:positionH relativeFrom="column">
                  <wp:posOffset>4622165</wp:posOffset>
                </wp:positionH>
                <wp:positionV relativeFrom="paragraph">
                  <wp:posOffset>17780</wp:posOffset>
                </wp:positionV>
                <wp:extent cx="362585" cy="248285"/>
                <wp:effectExtent l="0" t="0" r="19050" b="1905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247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363.95pt;margin-top:1.4pt;width:28.45pt;height:19.45pt;mso-wrap-style:none;v-text-anchor:middle" wp14:anchorId="47120539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(podpis pracodawcy)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Objaśnienia:</w:t>
      </w:r>
    </w:p>
    <w:p>
      <w:pPr>
        <w:pStyle w:val="Normal"/>
        <w:spacing w:lineRule="auto" w:line="240" w:before="0" w:after="0"/>
        <w:ind w:hanging="60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pl-PL"/>
        </w:rPr>
        <w:t>*)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    Niepotrzebne skreślić. </w:t>
      </w:r>
    </w:p>
    <w:p>
      <w:pPr>
        <w:pStyle w:val="Normal"/>
        <w:spacing w:lineRule="auto" w:line="240" w:before="0" w:after="0"/>
        <w:ind w:hanging="60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pl-PL"/>
        </w:rPr>
        <w:t>**)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   W przypadku osoby, której nie nadano numeru PESEL – seria, numer i nazwa dokumentu stwierdzającego tożsamość, a w przypadku osoby przyjmowanej do pracy – data urodzenia.</w:t>
      </w:r>
    </w:p>
    <w:p>
      <w:pPr>
        <w:pStyle w:val="Normal"/>
        <w:spacing w:lineRule="auto" w:line="240" w:before="0" w:after="0"/>
        <w:ind w:hanging="60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pl-PL"/>
        </w:rPr>
        <w:t>***)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  Opisać: rodzaj pracy, podstawowe czynności, sposób i czas ich wykonywania.</w:t>
      </w:r>
    </w:p>
    <w:p>
      <w:pPr>
        <w:pStyle w:val="Normal"/>
        <w:spacing w:lineRule="auto" w:line="240" w:before="0" w:after="0"/>
        <w:ind w:hanging="60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pl-PL"/>
        </w:rPr>
        <w:t>****)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  Opis warunków pracy uwzględniający w szczególności przepisy:</w:t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1)  wydane na podstawie:</w:t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a)  art. 222 § 3 ustawy z dnia 26 czerwca 1974 r. – Kodeks pracy dotyczące wykazu substancji chemicznych, ich mieszanin, czynników lub procesów technologicznych o działaniu rakotwórczym lub mutagennym,</w:t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b)  art. 222</w:t>
      </w: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§ 3 ustawy z dnia 26 czerwca 1974 r. – Kodeks pracy dotyczące wykazu szkodliwych czynników biologicznych,</w:t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c)  art. 227 § 2 ustawy z dnia 26 czerwca 1974 r. – Kodeks pracy dotyczące badań i pomiarów czynników szkodliwych dla zdrowia,</w:t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d)  art. 228 § 3 ustawy z dnia 26 czerwca 1974 r. – Kodeks pracy dotyczące wykazu najwyższych dopuszczalnych stężeń i natężeń czynników szkodliwych dla zdrowia w środowisku pracy,</w:t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e)  art. 25 pkt 1 ustawy z dnia 29 listopada 2000 r. – Prawo atomowe (Dz. U. z 2014 r. poz. 1512) dotyczące dawek granicznych promieniowania jonizującego;</w:t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2)  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332, z późn. zm.)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Skierowanie na badania lekarskie jest wydawane w dwóch egzemplarzach, z których jeden otrzymuje osoba kierowana na badania.</w:t>
      </w:r>
    </w:p>
    <w:sectPr>
      <w:type w:val="nextPage"/>
      <w:pgSz w:w="11906" w:h="16838"/>
      <w:pgMar w:left="851" w:right="1133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272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76f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6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1</Pages>
  <Words>401</Words>
  <Characters>2708</Characters>
  <CharactersWithSpaces>3296</CharactersWithSpaces>
  <Paragraphs>37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2020-07-28T07:32:00Z</dcterms:created>
  <dc:creator>Justyna Rudnicka</dc:creator>
  <dc:description/>
  <dc:language>pl-PL</dc:language>
  <cp:lastModifiedBy/>
  <cp:lastPrinted>2020-07-06T08:57:00Z</cp:lastPrinted>
  <dcterms:modified xsi:type="dcterms:W3CDTF">2023-03-13T14:23:27Z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